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943" w:rsidRPr="00EE2E63" w:rsidRDefault="005D6943" w:rsidP="005D6943">
      <w:pPr>
        <w:rPr>
          <w:rFonts w:ascii="Calibri" w:hAnsi="Calibri"/>
          <w:sz w:val="24"/>
        </w:rPr>
      </w:pPr>
      <w:r w:rsidRPr="00EE2E63">
        <w:rPr>
          <w:noProof/>
          <w:sz w:val="24"/>
        </w:rPr>
        <w:drawing>
          <wp:anchor distT="0" distB="0" distL="114300" distR="114300" simplePos="0" relativeHeight="251661312" behindDoc="0" locked="0" layoutInCell="1" allowOverlap="1">
            <wp:simplePos x="0" y="0"/>
            <wp:positionH relativeFrom="column">
              <wp:posOffset>4734350</wp:posOffset>
            </wp:positionH>
            <wp:positionV relativeFrom="page">
              <wp:posOffset>666750</wp:posOffset>
            </wp:positionV>
            <wp:extent cx="914400" cy="1248355"/>
            <wp:effectExtent l="0" t="0" r="0" b="9525"/>
            <wp:wrapThrough wrapText="bothSides">
              <wp:wrapPolygon edited="0">
                <wp:start x="0" y="0"/>
                <wp:lineTo x="0" y="21435"/>
                <wp:lineTo x="21150" y="21435"/>
                <wp:lineTo x="2115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248355"/>
                    </a:xfrm>
                    <a:prstGeom prst="rect">
                      <a:avLst/>
                    </a:prstGeom>
                    <a:noFill/>
                  </pic:spPr>
                </pic:pic>
              </a:graphicData>
            </a:graphic>
            <wp14:sizeRelH relativeFrom="page">
              <wp14:pctWidth>0</wp14:pctWidth>
            </wp14:sizeRelH>
            <wp14:sizeRelV relativeFrom="page">
              <wp14:pctHeight>0</wp14:pctHeight>
            </wp14:sizeRelV>
          </wp:anchor>
        </w:drawing>
      </w:r>
      <w:r w:rsidRPr="00EE2E63">
        <w:rPr>
          <w:rFonts w:ascii="Calibri" w:hAnsi="Calibri"/>
          <w:sz w:val="24"/>
        </w:rPr>
        <w:tab/>
      </w:r>
      <w:r w:rsidRPr="00EE2E63">
        <w:rPr>
          <w:rFonts w:ascii="Calibri" w:hAnsi="Calibri"/>
          <w:sz w:val="24"/>
        </w:rPr>
        <w:tab/>
      </w:r>
      <w:r w:rsidRPr="00EE2E63">
        <w:rPr>
          <w:rFonts w:ascii="Calibri" w:hAnsi="Calibri"/>
          <w:sz w:val="24"/>
        </w:rPr>
        <w:tab/>
      </w:r>
    </w:p>
    <w:p w:rsidR="005D6943" w:rsidRPr="00EE2E63" w:rsidRDefault="005D6943" w:rsidP="005D6943">
      <w:pPr>
        <w:rPr>
          <w:sz w:val="24"/>
        </w:rPr>
      </w:pPr>
      <w:r w:rsidRPr="00EE2E63">
        <w:rPr>
          <w:noProof/>
          <w:sz w:val="24"/>
        </w:rPr>
        <w:drawing>
          <wp:anchor distT="36576" distB="36576" distL="36576" distR="36576" simplePos="0" relativeHeight="251659264" behindDoc="0" locked="0" layoutInCell="1" allowOverlap="1">
            <wp:simplePos x="0" y="0"/>
            <wp:positionH relativeFrom="column">
              <wp:posOffset>7983855</wp:posOffset>
            </wp:positionH>
            <wp:positionV relativeFrom="paragraph">
              <wp:posOffset>-351155</wp:posOffset>
            </wp:positionV>
            <wp:extent cx="1038225" cy="1424940"/>
            <wp:effectExtent l="0" t="0" r="9525" b="3810"/>
            <wp:wrapNone/>
            <wp:docPr id="2" name="Picture 2" descr="SHDHD_4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DHD_4_logo_color"/>
                    <pic:cNvPicPr>
                      <a:picLocks noChangeAspect="1" noChangeArrowheads="1"/>
                    </pic:cNvPicPr>
                  </pic:nvPicPr>
                  <pic:blipFill>
                    <a:blip r:embed="rId8" cstate="print">
                      <a:extLst>
                        <a:ext uri="{28A0092B-C50C-407E-A947-70E740481C1C}">
                          <a14:useLocalDpi xmlns:a14="http://schemas.microsoft.com/office/drawing/2010/main" val="0"/>
                        </a:ext>
                      </a:extLst>
                    </a:blip>
                    <a:srcRect l="39647" t="39636" r="39764" b="39909"/>
                    <a:stretch>
                      <a:fillRect/>
                    </a:stretch>
                  </pic:blipFill>
                  <pic:spPr bwMode="auto">
                    <a:xfrm>
                      <a:off x="0" y="0"/>
                      <a:ext cx="1038225" cy="1424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E2E63">
        <w:rPr>
          <w:noProof/>
          <w:sz w:val="24"/>
        </w:rPr>
        <w:drawing>
          <wp:anchor distT="0" distB="0" distL="114300" distR="114300" simplePos="0" relativeHeight="251660288" behindDoc="1" locked="0" layoutInCell="1" allowOverlap="1">
            <wp:simplePos x="0" y="0"/>
            <wp:positionH relativeFrom="column">
              <wp:posOffset>22860</wp:posOffset>
            </wp:positionH>
            <wp:positionV relativeFrom="paragraph">
              <wp:posOffset>-300355</wp:posOffset>
            </wp:positionV>
            <wp:extent cx="1630680" cy="396875"/>
            <wp:effectExtent l="0" t="0" r="7620" b="3175"/>
            <wp:wrapNone/>
            <wp:docPr id="1" name="Picture 1" descr="SHDHD_logo_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DHD_logo_proce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68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E63">
        <w:rPr>
          <w:sz w:val="24"/>
        </w:rPr>
        <w:tab/>
      </w:r>
      <w:r w:rsidRPr="00EE2E63">
        <w:rPr>
          <w:sz w:val="24"/>
        </w:rPr>
        <w:tab/>
      </w:r>
      <w:r w:rsidRPr="00EE2E63">
        <w:rPr>
          <w:sz w:val="24"/>
        </w:rPr>
        <w:tab/>
      </w:r>
      <w:r w:rsidRPr="00EE2E63">
        <w:rPr>
          <w:sz w:val="24"/>
        </w:rPr>
        <w:tab/>
      </w:r>
      <w:r w:rsidRPr="00EE2E63">
        <w:rPr>
          <w:sz w:val="24"/>
        </w:rPr>
        <w:tab/>
      </w:r>
      <w:r w:rsidRPr="00EE2E63">
        <w:rPr>
          <w:sz w:val="24"/>
        </w:rPr>
        <w:tab/>
      </w:r>
      <w:r w:rsidRPr="00EE2E63">
        <w:rPr>
          <w:sz w:val="24"/>
        </w:rPr>
        <w:tab/>
      </w:r>
      <w:r w:rsidRPr="00EE2E63">
        <w:rPr>
          <w:sz w:val="24"/>
        </w:rPr>
        <w:tab/>
      </w:r>
      <w:r w:rsidRPr="00EE2E63">
        <w:rPr>
          <w:sz w:val="24"/>
        </w:rPr>
        <w:tab/>
      </w:r>
      <w:r w:rsidRPr="00EE2E63">
        <w:rPr>
          <w:sz w:val="24"/>
        </w:rPr>
        <w:tab/>
      </w:r>
    </w:p>
    <w:p w:rsidR="00EE2E63" w:rsidRDefault="00EE2E63" w:rsidP="005D6943">
      <w:pPr>
        <w:spacing w:after="0"/>
        <w:rPr>
          <w:sz w:val="24"/>
        </w:rPr>
      </w:pPr>
    </w:p>
    <w:p w:rsidR="00EE2E63" w:rsidRDefault="00EE2E63" w:rsidP="005D6943">
      <w:pPr>
        <w:spacing w:after="0"/>
        <w:rPr>
          <w:sz w:val="24"/>
        </w:rPr>
      </w:pPr>
    </w:p>
    <w:p w:rsidR="00EE2E63" w:rsidRDefault="00EE2E63" w:rsidP="005D6943">
      <w:pPr>
        <w:spacing w:after="0"/>
        <w:rPr>
          <w:sz w:val="24"/>
        </w:rPr>
      </w:pPr>
      <w:r>
        <w:rPr>
          <w:sz w:val="24"/>
        </w:rPr>
        <w:t>South Heartland District Health Department</w:t>
      </w:r>
    </w:p>
    <w:p w:rsidR="008A174B" w:rsidRPr="00EE2E63" w:rsidRDefault="005D6943" w:rsidP="005D6943">
      <w:pPr>
        <w:spacing w:after="0"/>
        <w:rPr>
          <w:sz w:val="24"/>
        </w:rPr>
      </w:pPr>
      <w:r w:rsidRPr="00EE2E63">
        <w:rPr>
          <w:sz w:val="24"/>
        </w:rPr>
        <w:t>C</w:t>
      </w:r>
      <w:r w:rsidR="008A174B" w:rsidRPr="00EE2E63">
        <w:rPr>
          <w:sz w:val="24"/>
        </w:rPr>
        <w:t xml:space="preserve">ommunity </w:t>
      </w:r>
      <w:r w:rsidRPr="00EE2E63">
        <w:rPr>
          <w:sz w:val="24"/>
        </w:rPr>
        <w:t>H</w:t>
      </w:r>
      <w:r w:rsidR="008A174B" w:rsidRPr="00EE2E63">
        <w:rPr>
          <w:sz w:val="24"/>
        </w:rPr>
        <w:t>ealth Improvement P</w:t>
      </w:r>
      <w:r w:rsidRPr="00EE2E63">
        <w:rPr>
          <w:sz w:val="24"/>
        </w:rPr>
        <w:t>lan</w:t>
      </w:r>
      <w:r w:rsidR="008A174B" w:rsidRPr="00EE2E63">
        <w:rPr>
          <w:sz w:val="24"/>
        </w:rPr>
        <w:t xml:space="preserve"> (CHIP</w:t>
      </w:r>
      <w:r w:rsidR="006F0ADB">
        <w:rPr>
          <w:sz w:val="24"/>
        </w:rPr>
        <w:t>)</w:t>
      </w:r>
      <w:r w:rsidR="00EE2E63">
        <w:rPr>
          <w:sz w:val="24"/>
        </w:rPr>
        <w:t>, 2019-2024</w:t>
      </w:r>
    </w:p>
    <w:p w:rsidR="00B92CD3" w:rsidRPr="00EE2E63" w:rsidRDefault="00FB139A" w:rsidP="008A174B">
      <w:pPr>
        <w:spacing w:after="0"/>
        <w:rPr>
          <w:sz w:val="24"/>
        </w:rPr>
      </w:pPr>
      <w:r w:rsidRPr="00EE2E63">
        <w:rPr>
          <w:sz w:val="24"/>
        </w:rPr>
        <w:t xml:space="preserve">Strategy </w:t>
      </w:r>
      <w:r w:rsidR="008A174B" w:rsidRPr="00EE2E63">
        <w:rPr>
          <w:sz w:val="24"/>
        </w:rPr>
        <w:t>Implementation Steering Committee</w:t>
      </w:r>
      <w:r w:rsidR="001934F4" w:rsidRPr="00EE2E63">
        <w:rPr>
          <w:sz w:val="24"/>
        </w:rPr>
        <w:t>(s)</w:t>
      </w:r>
    </w:p>
    <w:p w:rsidR="00B50872" w:rsidRPr="00EE2E63" w:rsidRDefault="00B50872" w:rsidP="008A174B">
      <w:pPr>
        <w:spacing w:after="0"/>
        <w:rPr>
          <w:sz w:val="24"/>
        </w:rPr>
      </w:pPr>
    </w:p>
    <w:p w:rsidR="005D6943" w:rsidRPr="00EE2E63" w:rsidRDefault="005D6943" w:rsidP="008A174B">
      <w:pPr>
        <w:spacing w:after="0"/>
        <w:rPr>
          <w:b/>
          <w:sz w:val="24"/>
        </w:rPr>
      </w:pPr>
      <w:r w:rsidRPr="00EE2E63">
        <w:rPr>
          <w:b/>
          <w:sz w:val="24"/>
        </w:rPr>
        <w:t>Description:</w:t>
      </w:r>
    </w:p>
    <w:p w:rsidR="005D6943" w:rsidRPr="00EE2E63" w:rsidRDefault="008A174B" w:rsidP="008A174B">
      <w:pPr>
        <w:spacing w:after="0"/>
        <w:rPr>
          <w:sz w:val="24"/>
        </w:rPr>
      </w:pPr>
      <w:r w:rsidRPr="00EE2E63">
        <w:rPr>
          <w:sz w:val="24"/>
        </w:rPr>
        <w:t xml:space="preserve">Each Priority Area, determined by the Community Health Assessment process, will have a </w:t>
      </w:r>
      <w:r w:rsidR="001934F4" w:rsidRPr="00EE2E63">
        <w:rPr>
          <w:sz w:val="24"/>
        </w:rPr>
        <w:t xml:space="preserve">5-7 member CHIP Implementation Steering Committee.  An individual may participate in more than one Steering Committee.  </w:t>
      </w:r>
      <w:r w:rsidR="008133F0" w:rsidRPr="00EE2E63">
        <w:rPr>
          <w:sz w:val="24"/>
        </w:rPr>
        <w:t xml:space="preserve"> </w:t>
      </w:r>
    </w:p>
    <w:p w:rsidR="005D6943" w:rsidRPr="00EE2E63" w:rsidRDefault="005D6943" w:rsidP="008A174B">
      <w:pPr>
        <w:spacing w:after="0"/>
        <w:rPr>
          <w:sz w:val="24"/>
        </w:rPr>
      </w:pPr>
    </w:p>
    <w:p w:rsidR="008133F0" w:rsidRPr="00EE2E63" w:rsidRDefault="008133F0" w:rsidP="008A174B">
      <w:pPr>
        <w:spacing w:after="0"/>
        <w:rPr>
          <w:sz w:val="24"/>
        </w:rPr>
      </w:pPr>
      <w:r w:rsidRPr="00EE2E63">
        <w:rPr>
          <w:sz w:val="24"/>
        </w:rPr>
        <w:t>One South Heartland District Health Department staff member will participate in each of the Implementation Steering Committees</w:t>
      </w:r>
      <w:r w:rsidR="00B50872" w:rsidRPr="00EE2E63">
        <w:rPr>
          <w:sz w:val="24"/>
        </w:rPr>
        <w:t>.   South Heartland District Health Department will provide the meeting space for each Steering Committee to convene as well as coordinate technology connections between participating counties.</w:t>
      </w:r>
    </w:p>
    <w:p w:rsidR="005D6943" w:rsidRPr="00EE2E63" w:rsidRDefault="005D6943" w:rsidP="008A174B">
      <w:pPr>
        <w:spacing w:after="0"/>
        <w:rPr>
          <w:sz w:val="24"/>
        </w:rPr>
      </w:pPr>
    </w:p>
    <w:p w:rsidR="005D6943" w:rsidRPr="00EE2E63" w:rsidRDefault="005D6943" w:rsidP="008A174B">
      <w:pPr>
        <w:spacing w:after="0"/>
        <w:rPr>
          <w:b/>
          <w:sz w:val="24"/>
        </w:rPr>
      </w:pPr>
      <w:r w:rsidRPr="00EE2E63">
        <w:rPr>
          <w:b/>
          <w:sz w:val="24"/>
        </w:rPr>
        <w:t>Purpose:</w:t>
      </w:r>
    </w:p>
    <w:p w:rsidR="005D6943" w:rsidRPr="00EE2E63" w:rsidRDefault="005D6943" w:rsidP="005D6943">
      <w:pPr>
        <w:spacing w:after="0"/>
        <w:rPr>
          <w:sz w:val="24"/>
        </w:rPr>
      </w:pPr>
      <w:r w:rsidRPr="00EE2E63">
        <w:rPr>
          <w:sz w:val="24"/>
        </w:rPr>
        <w:t>The Purpose of the Implementation Steering Committee is to:</w:t>
      </w:r>
    </w:p>
    <w:p w:rsidR="005D6943" w:rsidRPr="00EE2E63" w:rsidRDefault="005D6943" w:rsidP="005D6943">
      <w:pPr>
        <w:pStyle w:val="ListParagraph"/>
        <w:numPr>
          <w:ilvl w:val="0"/>
          <w:numId w:val="1"/>
        </w:numPr>
        <w:rPr>
          <w:sz w:val="24"/>
        </w:rPr>
      </w:pPr>
      <w:r w:rsidRPr="00EE2E63">
        <w:rPr>
          <w:sz w:val="24"/>
        </w:rPr>
        <w:t>Provide oversight of the Community Health Improvement Plan by meeting bi-annually to review progress of community-based efforts related to specific strategies, for their respective priority area(s).</w:t>
      </w:r>
    </w:p>
    <w:p w:rsidR="005D6943" w:rsidRPr="00EE2E63" w:rsidRDefault="005D6943" w:rsidP="005D6943">
      <w:pPr>
        <w:pStyle w:val="ListParagraph"/>
        <w:numPr>
          <w:ilvl w:val="0"/>
          <w:numId w:val="1"/>
        </w:numPr>
        <w:rPr>
          <w:sz w:val="24"/>
        </w:rPr>
      </w:pPr>
      <w:r w:rsidRPr="00EE2E63">
        <w:rPr>
          <w:sz w:val="24"/>
        </w:rPr>
        <w:t xml:space="preserve">Coordinate the transfer of data between organizations involved in community-based efforts related to specific strategies.  </w:t>
      </w:r>
    </w:p>
    <w:p w:rsidR="005D6943" w:rsidRDefault="005D6943" w:rsidP="005D6943">
      <w:pPr>
        <w:pStyle w:val="ListParagraph"/>
        <w:numPr>
          <w:ilvl w:val="0"/>
          <w:numId w:val="1"/>
        </w:numPr>
        <w:rPr>
          <w:sz w:val="24"/>
        </w:rPr>
      </w:pPr>
      <w:r w:rsidRPr="00EE2E63">
        <w:rPr>
          <w:sz w:val="24"/>
        </w:rPr>
        <w:t>Review Data collected.</w:t>
      </w:r>
    </w:p>
    <w:p w:rsidR="006B4D29" w:rsidRPr="00EE2E63" w:rsidRDefault="006B4D29" w:rsidP="005D6943">
      <w:pPr>
        <w:pStyle w:val="ListParagraph"/>
        <w:numPr>
          <w:ilvl w:val="0"/>
          <w:numId w:val="1"/>
        </w:numPr>
        <w:rPr>
          <w:sz w:val="24"/>
        </w:rPr>
      </w:pPr>
      <w:r>
        <w:rPr>
          <w:sz w:val="24"/>
        </w:rPr>
        <w:t>Make recommendations for strategy adjustments.</w:t>
      </w:r>
    </w:p>
    <w:p w:rsidR="005D6943" w:rsidRPr="00EE2E63" w:rsidRDefault="005D6943" w:rsidP="008A174B">
      <w:pPr>
        <w:spacing w:after="0"/>
        <w:rPr>
          <w:sz w:val="24"/>
        </w:rPr>
      </w:pPr>
      <w:r w:rsidRPr="00EE2E63">
        <w:rPr>
          <w:b/>
          <w:sz w:val="24"/>
        </w:rPr>
        <w:t>Roles &amp; Responsibilities</w:t>
      </w:r>
      <w:r w:rsidRPr="00EE2E63">
        <w:rPr>
          <w:sz w:val="24"/>
        </w:rPr>
        <w:t>:</w:t>
      </w:r>
    </w:p>
    <w:p w:rsidR="008133F0" w:rsidRPr="00EE2E63" w:rsidRDefault="005D6943" w:rsidP="008A174B">
      <w:pPr>
        <w:spacing w:after="0"/>
        <w:rPr>
          <w:sz w:val="24"/>
        </w:rPr>
      </w:pPr>
      <w:r w:rsidRPr="00EE2E63">
        <w:rPr>
          <w:sz w:val="24"/>
        </w:rPr>
        <w:t xml:space="preserve">The Steering Committee members will be asked to prepare for and attend a bi-annual meeting (one in the spring and one in the fall), review relevant communication, gather and review related data and provide foresight in regards to future opportunities related to respective priority area(s), </w:t>
      </w:r>
      <w:proofErr w:type="spellStart"/>
      <w:r w:rsidRPr="00EE2E63">
        <w:rPr>
          <w:sz w:val="24"/>
        </w:rPr>
        <w:t>ie</w:t>
      </w:r>
      <w:proofErr w:type="spellEnd"/>
      <w:r w:rsidRPr="00EE2E63">
        <w:rPr>
          <w:sz w:val="24"/>
        </w:rPr>
        <w:t xml:space="preserve">. grants, trainings, conferences.  </w:t>
      </w:r>
      <w:r w:rsidR="008133F0" w:rsidRPr="00EE2E63">
        <w:rPr>
          <w:sz w:val="24"/>
        </w:rPr>
        <w:t xml:space="preserve">The estimated </w:t>
      </w:r>
      <w:r w:rsidRPr="00EE2E63">
        <w:rPr>
          <w:b/>
          <w:sz w:val="24"/>
        </w:rPr>
        <w:t xml:space="preserve">yearly time </w:t>
      </w:r>
      <w:r w:rsidR="008133F0" w:rsidRPr="00EE2E63">
        <w:rPr>
          <w:b/>
          <w:sz w:val="24"/>
        </w:rPr>
        <w:t>commitment</w:t>
      </w:r>
      <w:r w:rsidR="008133F0" w:rsidRPr="00EE2E63">
        <w:rPr>
          <w:sz w:val="24"/>
        </w:rPr>
        <w:t xml:space="preserve"> for an Implementati</w:t>
      </w:r>
      <w:r w:rsidRPr="00EE2E63">
        <w:rPr>
          <w:sz w:val="24"/>
        </w:rPr>
        <w:t>on Steering Committee Member is approximately 15 hours.</w:t>
      </w:r>
    </w:p>
    <w:p w:rsidR="00FB139A" w:rsidRPr="00EE2E63" w:rsidRDefault="00FB139A" w:rsidP="008A174B">
      <w:pPr>
        <w:spacing w:after="0"/>
        <w:rPr>
          <w:sz w:val="24"/>
        </w:rPr>
      </w:pPr>
    </w:p>
    <w:p w:rsidR="00FB139A" w:rsidRPr="00EE2E63" w:rsidRDefault="00FB139A" w:rsidP="008A174B">
      <w:pPr>
        <w:spacing w:after="0"/>
        <w:rPr>
          <w:sz w:val="24"/>
        </w:rPr>
      </w:pPr>
    </w:p>
    <w:p w:rsidR="00FB139A" w:rsidRPr="00EE2E63" w:rsidRDefault="00FB139A" w:rsidP="008A174B">
      <w:pPr>
        <w:spacing w:after="0"/>
        <w:rPr>
          <w:sz w:val="24"/>
        </w:rPr>
      </w:pPr>
    </w:p>
    <w:p w:rsidR="00FB139A" w:rsidRPr="00EE2E63" w:rsidRDefault="00FB139A" w:rsidP="008A174B">
      <w:pPr>
        <w:spacing w:after="0"/>
        <w:rPr>
          <w:sz w:val="24"/>
        </w:rPr>
      </w:pPr>
    </w:p>
    <w:p w:rsidR="00FB139A" w:rsidRPr="00EE2E63" w:rsidRDefault="00FB139A" w:rsidP="008A174B">
      <w:pPr>
        <w:spacing w:after="0"/>
        <w:rPr>
          <w:sz w:val="24"/>
        </w:rPr>
      </w:pPr>
    </w:p>
    <w:p w:rsidR="008133F0" w:rsidRPr="00EE2E63" w:rsidRDefault="008133F0" w:rsidP="008A174B">
      <w:pPr>
        <w:spacing w:after="0"/>
        <w:rPr>
          <w:sz w:val="24"/>
        </w:rPr>
      </w:pPr>
      <w:bookmarkStart w:id="0" w:name="_GoBack"/>
      <w:bookmarkEnd w:id="0"/>
    </w:p>
    <w:sectPr w:rsidR="008133F0" w:rsidRPr="00EE2E63" w:rsidSect="00EE2E63">
      <w:footerReference w:type="default" r:id="rId10"/>
      <w:pgSz w:w="12240" w:h="15840"/>
      <w:pgMar w:top="1440" w:right="1440" w:bottom="1440" w:left="1440" w:header="720" w:footer="720" w:gutter="0"/>
      <w:pgBorders w:offsetFrom="page">
        <w:top w:val="thinThickSmallGap" w:sz="24" w:space="24" w:color="2F5496" w:themeColor="accent5" w:themeShade="BF"/>
        <w:left w:val="thinThickSmallGap" w:sz="24" w:space="24" w:color="2F5496" w:themeColor="accent5" w:themeShade="BF"/>
        <w:bottom w:val="thickThinSmallGap" w:sz="24" w:space="24" w:color="2F5496" w:themeColor="accent5" w:themeShade="BF"/>
        <w:right w:val="thickThinSmallGap" w:sz="2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D29" w:rsidRDefault="006B4D29" w:rsidP="006B4D29">
      <w:pPr>
        <w:spacing w:after="0" w:line="240" w:lineRule="auto"/>
      </w:pPr>
      <w:r>
        <w:separator/>
      </w:r>
    </w:p>
  </w:endnote>
  <w:endnote w:type="continuationSeparator" w:id="0">
    <w:p w:rsidR="006B4D29" w:rsidRDefault="006B4D29" w:rsidP="006B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D29" w:rsidRPr="006B4D29" w:rsidRDefault="006B4D29">
    <w:pPr>
      <w:pStyle w:val="Footer"/>
      <w:rPr>
        <w:sz w:val="18"/>
      </w:rPr>
    </w:pPr>
    <w:r w:rsidRPr="006B4D29">
      <w:rPr>
        <w:sz w:val="18"/>
      </w:rPr>
      <w:t>Community Health Improvement Plan, Strategy Meeting – 12.12.18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D29" w:rsidRDefault="006B4D29" w:rsidP="006B4D29">
      <w:pPr>
        <w:spacing w:after="0" w:line="240" w:lineRule="auto"/>
      </w:pPr>
      <w:r>
        <w:separator/>
      </w:r>
    </w:p>
  </w:footnote>
  <w:footnote w:type="continuationSeparator" w:id="0">
    <w:p w:rsidR="006B4D29" w:rsidRDefault="006B4D29" w:rsidP="006B4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E5A"/>
    <w:multiLevelType w:val="hybridMultilevel"/>
    <w:tmpl w:val="987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62FD"/>
    <w:multiLevelType w:val="hybridMultilevel"/>
    <w:tmpl w:val="7E7E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54C53"/>
    <w:multiLevelType w:val="hybridMultilevel"/>
    <w:tmpl w:val="AD26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41F22"/>
    <w:multiLevelType w:val="hybridMultilevel"/>
    <w:tmpl w:val="18EE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F55A6"/>
    <w:multiLevelType w:val="hybridMultilevel"/>
    <w:tmpl w:val="4F90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F53B0"/>
    <w:multiLevelType w:val="hybridMultilevel"/>
    <w:tmpl w:val="A7DE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317CB"/>
    <w:multiLevelType w:val="hybridMultilevel"/>
    <w:tmpl w:val="F050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4B"/>
    <w:rsid w:val="000062C1"/>
    <w:rsid w:val="001934F4"/>
    <w:rsid w:val="00331F18"/>
    <w:rsid w:val="00382780"/>
    <w:rsid w:val="0044694E"/>
    <w:rsid w:val="00481F58"/>
    <w:rsid w:val="004B5DC0"/>
    <w:rsid w:val="004C74E4"/>
    <w:rsid w:val="004E7B4E"/>
    <w:rsid w:val="005A7CDD"/>
    <w:rsid w:val="005D6943"/>
    <w:rsid w:val="006B4D29"/>
    <w:rsid w:val="006F0ADB"/>
    <w:rsid w:val="00731EBF"/>
    <w:rsid w:val="007D3E99"/>
    <w:rsid w:val="007D6042"/>
    <w:rsid w:val="008133F0"/>
    <w:rsid w:val="008A174B"/>
    <w:rsid w:val="008A21A9"/>
    <w:rsid w:val="00923731"/>
    <w:rsid w:val="009841FE"/>
    <w:rsid w:val="00AC755A"/>
    <w:rsid w:val="00B50872"/>
    <w:rsid w:val="00B92CD3"/>
    <w:rsid w:val="00CE2B6F"/>
    <w:rsid w:val="00DC1906"/>
    <w:rsid w:val="00EA1417"/>
    <w:rsid w:val="00EE2E63"/>
    <w:rsid w:val="00F86336"/>
    <w:rsid w:val="00FB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1615C-107B-44A6-8A50-7C8C9BB3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74B"/>
    <w:pPr>
      <w:ind w:left="720"/>
      <w:contextualSpacing/>
    </w:pPr>
  </w:style>
  <w:style w:type="paragraph" w:styleId="BalloonText">
    <w:name w:val="Balloon Text"/>
    <w:basedOn w:val="Normal"/>
    <w:link w:val="BalloonTextChar"/>
    <w:uiPriority w:val="99"/>
    <w:semiHidden/>
    <w:unhideWhenUsed/>
    <w:rsid w:val="00731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EBF"/>
    <w:rPr>
      <w:rFonts w:ascii="Segoe UI" w:hAnsi="Segoe UI" w:cs="Segoe UI"/>
      <w:sz w:val="18"/>
      <w:szCs w:val="18"/>
    </w:rPr>
  </w:style>
  <w:style w:type="paragraph" w:styleId="Header">
    <w:name w:val="header"/>
    <w:basedOn w:val="Normal"/>
    <w:link w:val="HeaderChar"/>
    <w:uiPriority w:val="99"/>
    <w:unhideWhenUsed/>
    <w:rsid w:val="006B4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D29"/>
  </w:style>
  <w:style w:type="paragraph" w:styleId="Footer">
    <w:name w:val="footer"/>
    <w:basedOn w:val="Normal"/>
    <w:link w:val="FooterChar"/>
    <w:uiPriority w:val="99"/>
    <w:unhideWhenUsed/>
    <w:rsid w:val="006B4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Ferrrone</dc:creator>
  <cp:keywords/>
  <dc:description/>
  <cp:lastModifiedBy>Wellness Coordinator</cp:lastModifiedBy>
  <cp:revision>6</cp:revision>
  <cp:lastPrinted>2018-12-11T21:15:00Z</cp:lastPrinted>
  <dcterms:created xsi:type="dcterms:W3CDTF">2018-12-11T01:39:00Z</dcterms:created>
  <dcterms:modified xsi:type="dcterms:W3CDTF">2018-12-11T21:22:00Z</dcterms:modified>
</cp:coreProperties>
</file>